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5CFBB" w14:textId="067E3B37" w:rsidR="005E2950" w:rsidRPr="005E2950" w:rsidRDefault="005E2950" w:rsidP="005E2950">
      <w:pPr>
        <w:pStyle w:val="Title"/>
      </w:pPr>
      <w:r w:rsidRPr="005E2950">
        <w:t>POSITION STATEMENT:  DISCRIMINATION</w:t>
      </w:r>
    </w:p>
    <w:p w14:paraId="7A9F1D69" w14:textId="77777777" w:rsidR="005E2950" w:rsidRDefault="005E2950" w:rsidP="005E2950"/>
    <w:p w14:paraId="4538353D" w14:textId="77777777" w:rsidR="005E2950" w:rsidRDefault="005E2950" w:rsidP="005E2950">
      <w:r w:rsidRPr="00DD479E">
        <w:t>The Geological Society of South Africa (GSSA) affirms its unwavering commitment to fostering an inclusive, respectful, and equitable environment within the geoscience community. As a professional body representing geologists across South Africa and beyond, we recognize that diversity of people, perspectives, and experiences strengthens both our science and our society.</w:t>
      </w:r>
    </w:p>
    <w:p w14:paraId="3D018E57" w14:textId="77777777" w:rsidR="005E2950" w:rsidRPr="00DD479E" w:rsidRDefault="005E2950" w:rsidP="005E2950"/>
    <w:p w14:paraId="185F34D0" w14:textId="77777777" w:rsidR="005E2950" w:rsidRPr="00DD479E" w:rsidRDefault="005E2950" w:rsidP="005E2950">
      <w:pPr>
        <w:pStyle w:val="Heading1"/>
      </w:pPr>
      <w:r w:rsidRPr="00DD479E">
        <w:t>Our Principles</w:t>
      </w:r>
    </w:p>
    <w:p w14:paraId="1779C643" w14:textId="77777777" w:rsidR="005E2950" w:rsidRPr="00DD479E" w:rsidRDefault="005E2950" w:rsidP="005E2950">
      <w:r w:rsidRPr="00DD479E">
        <w:t>Respect and dignity: Every individual has the right to participate in the geosciences free from discrimination, harassment, or prejudice.</w:t>
      </w:r>
    </w:p>
    <w:p w14:paraId="35B7C2BF" w14:textId="77777777" w:rsidR="005E2950" w:rsidRPr="00DD479E" w:rsidRDefault="005E2950" w:rsidP="005E2950">
      <w:r w:rsidRPr="00DD479E">
        <w:t>Equity and inclusion: We actively promote opportunities for underrepresented groups, ensuring fair access to education, employment, and leadership within the profession.</w:t>
      </w:r>
    </w:p>
    <w:p w14:paraId="65B6DB06" w14:textId="77777777" w:rsidR="005E2950" w:rsidRPr="00DD479E" w:rsidRDefault="005E2950" w:rsidP="005E2950">
      <w:r w:rsidRPr="00DD479E">
        <w:t>Transformation: In alignment with South Africa’s broader societal goals, we support transformation in the geosciences to reflect the full diversity of our nation.</w:t>
      </w:r>
    </w:p>
    <w:p w14:paraId="32FD5384" w14:textId="77777777" w:rsidR="005E2950" w:rsidRPr="00DD479E" w:rsidRDefault="005E2950" w:rsidP="005E2950">
      <w:r w:rsidRPr="00DD479E">
        <w:t>Scientific integrity: Discrimination undermines collaboration, innovation, and the pursuit of knowledge. We uphold ethical conduct as central to our mission.</w:t>
      </w:r>
    </w:p>
    <w:p w14:paraId="3B79BCBB" w14:textId="77777777" w:rsidR="005E2950" w:rsidRPr="00DD479E" w:rsidRDefault="005E2950" w:rsidP="005E2950"/>
    <w:p w14:paraId="484A1A3D" w14:textId="77777777" w:rsidR="005E2950" w:rsidRPr="00DD479E" w:rsidRDefault="005E2950" w:rsidP="005E2950">
      <w:pPr>
        <w:pStyle w:val="Heading1"/>
      </w:pPr>
      <w:r w:rsidRPr="00DD479E">
        <w:t>Our Commitments</w:t>
      </w:r>
    </w:p>
    <w:p w14:paraId="5DDD7ADD" w14:textId="77777777" w:rsidR="005E2950" w:rsidRPr="00DD479E" w:rsidRDefault="005E2950" w:rsidP="005E2950">
      <w:r w:rsidRPr="00DD479E">
        <w:t>Zero tolerance: The GSSA does not tolerate discrimination based on race, gender, ethnicity, religion, disability, sexual orientation, age, or any other characteristic.</w:t>
      </w:r>
    </w:p>
    <w:p w14:paraId="14BF4EEC" w14:textId="77777777" w:rsidR="005E2950" w:rsidRPr="00DD479E" w:rsidRDefault="005E2950" w:rsidP="005E2950">
      <w:r w:rsidRPr="00DD479E">
        <w:t>Safe spaces: We strive to create professional and academic environments where all members feel welcome, valued, and safe.</w:t>
      </w:r>
    </w:p>
    <w:p w14:paraId="0A437706" w14:textId="77777777" w:rsidR="005E2950" w:rsidRPr="00DD479E" w:rsidRDefault="005E2950" w:rsidP="005E2950">
      <w:r w:rsidRPr="00DD479E">
        <w:t>Education and awareness: We will continue to provide resources, training, and dialogue to challenge bias and promote inclusivity.</w:t>
      </w:r>
    </w:p>
    <w:p w14:paraId="5939D900" w14:textId="77777777" w:rsidR="005E2950" w:rsidRPr="00DD479E" w:rsidRDefault="005E2950" w:rsidP="005E2950">
      <w:r w:rsidRPr="00DD479E">
        <w:t>Accountability: We hold ourselves and our members responsible for upholding these values, with clear processes to address violations.</w:t>
      </w:r>
    </w:p>
    <w:p w14:paraId="1B46BB34" w14:textId="77777777" w:rsidR="005E2950" w:rsidRPr="00DD479E" w:rsidRDefault="005E2950" w:rsidP="005E2950"/>
    <w:p w14:paraId="03888A71" w14:textId="77777777" w:rsidR="005E2950" w:rsidRPr="00DD479E" w:rsidRDefault="005E2950" w:rsidP="005E2950">
      <w:pPr>
        <w:pStyle w:val="Heading1"/>
      </w:pPr>
      <w:r w:rsidRPr="00DD479E">
        <w:lastRenderedPageBreak/>
        <w:t>Our Vision</w:t>
      </w:r>
    </w:p>
    <w:p w14:paraId="2833CEA5" w14:textId="77777777" w:rsidR="005E2950" w:rsidRDefault="005E2950" w:rsidP="005E2950">
      <w:r w:rsidRPr="00DD479E">
        <w:t>The GSSA envisions a geoscience community that reflects the richness of South Africa’s people and landscapes. By rejecting discrimination in all its forms, we strengthen our profession, contribute to national transformation, and ensure that geology remains a discipline where talent and integrity—not prejudice—define success.</w:t>
      </w:r>
    </w:p>
    <w:p w14:paraId="515B59C2" w14:textId="77777777" w:rsidR="006C09AF" w:rsidRDefault="006C09AF" w:rsidP="006C09AF">
      <w:pPr>
        <w:contextualSpacing/>
        <w:rPr>
          <w:bCs/>
          <w:szCs w:val="22"/>
        </w:rPr>
      </w:pPr>
    </w:p>
    <w:p w14:paraId="6C929D88" w14:textId="77777777" w:rsidR="006C09AF" w:rsidRDefault="006C09AF" w:rsidP="006C09AF">
      <w:pPr>
        <w:contextualSpacing/>
        <w:rPr>
          <w:bCs/>
          <w:szCs w:val="22"/>
        </w:rPr>
      </w:pPr>
    </w:p>
    <w:p w14:paraId="0A299A6D" w14:textId="77777777" w:rsidR="006C09AF" w:rsidRDefault="006C09AF" w:rsidP="006C09AF">
      <w:pPr>
        <w:contextualSpacing/>
        <w:rPr>
          <w:bCs/>
          <w:szCs w:val="22"/>
        </w:rPr>
      </w:pPr>
    </w:p>
    <w:p w14:paraId="5B84771E" w14:textId="77777777" w:rsidR="006C09AF" w:rsidRDefault="006C09AF" w:rsidP="006C09AF">
      <w:pPr>
        <w:contextualSpacing/>
        <w:rPr>
          <w:bCs/>
          <w:szCs w:val="22"/>
        </w:rPr>
      </w:pPr>
    </w:p>
    <w:p w14:paraId="7317CEB1" w14:textId="0960EFF6" w:rsidR="006C09AF" w:rsidRDefault="006C09AF" w:rsidP="006C09AF">
      <w:pPr>
        <w:contextualSpacing/>
        <w:rPr>
          <w:bCs/>
          <w:szCs w:val="22"/>
        </w:rPr>
      </w:pPr>
      <w:r>
        <w:rPr>
          <w:bCs/>
          <w:szCs w:val="22"/>
        </w:rPr>
        <w:t>January 2026</w:t>
      </w:r>
    </w:p>
    <w:p w14:paraId="493F3352" w14:textId="77777777" w:rsidR="006C09AF" w:rsidRDefault="006C09AF" w:rsidP="006C09AF">
      <w:pPr>
        <w:contextualSpacing/>
        <w:rPr>
          <w:bCs/>
          <w:szCs w:val="22"/>
        </w:rPr>
      </w:pPr>
    </w:p>
    <w:p w14:paraId="42217F9A" w14:textId="203DB3EE" w:rsidR="000779E4" w:rsidRPr="006C09AF" w:rsidRDefault="000779E4" w:rsidP="006C09AF"/>
    <w:sectPr w:rsidR="000779E4" w:rsidRPr="006C09AF" w:rsidSect="00181E1C">
      <w:headerReference w:type="default" r:id="rId8"/>
      <w:footerReference w:type="default" r:id="rId9"/>
      <w:headerReference w:type="first" r:id="rId10"/>
      <w:footerReference w:type="first" r:id="rId11"/>
      <w:type w:val="continuous"/>
      <w:pgSz w:w="11906" w:h="16838"/>
      <w:pgMar w:top="2495" w:right="1134" w:bottom="851" w:left="1134" w:header="23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B50D3" w14:textId="77777777" w:rsidR="003C5764" w:rsidRDefault="003C5764" w:rsidP="00046A36">
      <w:r>
        <w:separator/>
      </w:r>
    </w:p>
  </w:endnote>
  <w:endnote w:type="continuationSeparator" w:id="0">
    <w:p w14:paraId="6817D611" w14:textId="77777777" w:rsidR="003C5764" w:rsidRDefault="003C5764" w:rsidP="0004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005842"/>
      <w:docPartObj>
        <w:docPartGallery w:val="Page Numbers (Bottom of Page)"/>
        <w:docPartUnique/>
      </w:docPartObj>
    </w:sdtPr>
    <w:sdtContent>
      <w:p w14:paraId="2DA0811C" w14:textId="5CE10A27" w:rsidR="00FD496E" w:rsidRPr="00FD496E" w:rsidRDefault="00FD496E" w:rsidP="00046A36">
        <w:pPr>
          <w:pStyle w:val="Footer"/>
        </w:pPr>
        <w:r w:rsidRPr="00FD496E">
          <w:t xml:space="preserve">Page | </w:t>
        </w:r>
        <w:r w:rsidRPr="00FD496E">
          <w:fldChar w:fldCharType="begin"/>
        </w:r>
        <w:r w:rsidRPr="00FD496E">
          <w:instrText xml:space="preserve"> PAGE   \* MERGEFORMAT </w:instrText>
        </w:r>
        <w:r w:rsidRPr="00FD496E">
          <w:fldChar w:fldCharType="separate"/>
        </w:r>
        <w:r w:rsidRPr="00FD496E">
          <w:rPr>
            <w:noProof/>
          </w:rPr>
          <w:t>2</w:t>
        </w:r>
        <w:r w:rsidRPr="00FD496E">
          <w:rPr>
            <w:noProof/>
          </w:rPr>
          <w:fldChar w:fldCharType="end"/>
        </w:r>
        <w:r w:rsidRPr="00FD496E">
          <w:t xml:space="preserve"> </w:t>
        </w:r>
      </w:p>
    </w:sdtContent>
  </w:sdt>
  <w:p w14:paraId="35BC7578" w14:textId="77777777" w:rsidR="00FD496E" w:rsidRDefault="00FD496E" w:rsidP="00046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9DA95" w14:textId="47547574" w:rsidR="00D71C4D" w:rsidRDefault="00D71C4D" w:rsidP="0017703C">
    <w:pPr>
      <w:pStyle w:val="Footer"/>
      <w:jc w:val="center"/>
    </w:pPr>
    <w:r>
      <w:rPr>
        <w:noProof/>
      </w:rPr>
      <w:drawing>
        <wp:anchor distT="0" distB="0" distL="114300" distR="114300" simplePos="0" relativeHeight="251663360" behindDoc="0" locked="0" layoutInCell="1" allowOverlap="1" wp14:anchorId="0E2AC6B9" wp14:editId="0C266061">
          <wp:simplePos x="0" y="0"/>
          <wp:positionH relativeFrom="page">
            <wp:align>right</wp:align>
          </wp:positionH>
          <wp:positionV relativeFrom="page">
            <wp:align>bottom</wp:align>
          </wp:positionV>
          <wp:extent cx="7533640" cy="2169795"/>
          <wp:effectExtent l="0" t="0" r="0" b="1905"/>
          <wp:wrapSquare wrapText="bothSides"/>
          <wp:docPr id="1519170677" name="Picture 5"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70677" name="Picture 5" descr="A close-up of a card&#10;&#10;Description automatically generated"/>
                  <pic:cNvPicPr/>
                </pic:nvPicPr>
                <pic:blipFill rotWithShape="1">
                  <a:blip r:embed="rId1">
                    <a:extLst>
                      <a:ext uri="{28A0092B-C50C-407E-A947-70E740481C1C}">
                        <a14:useLocalDpi xmlns:a14="http://schemas.microsoft.com/office/drawing/2010/main" val="0"/>
                      </a:ext>
                    </a:extLst>
                  </a:blip>
                  <a:srcRect t="10249"/>
                  <a:stretch>
                    <a:fillRect/>
                  </a:stretch>
                </pic:blipFill>
                <pic:spPr bwMode="auto">
                  <a:xfrm>
                    <a:off x="0" y="0"/>
                    <a:ext cx="7533640" cy="216979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39A4A" w14:textId="77777777" w:rsidR="003C5764" w:rsidRDefault="003C5764" w:rsidP="00046A36">
      <w:r>
        <w:separator/>
      </w:r>
    </w:p>
  </w:footnote>
  <w:footnote w:type="continuationSeparator" w:id="0">
    <w:p w14:paraId="2DADFAEC" w14:textId="77777777" w:rsidR="003C5764" w:rsidRDefault="003C5764" w:rsidP="00046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7141" w14:textId="79B3D0AC" w:rsidR="00B01443" w:rsidRDefault="00B01443" w:rsidP="00046A36">
    <w:pPr>
      <w:pStyle w:val="Header"/>
    </w:pPr>
    <w:r>
      <w:rPr>
        <w:noProof/>
      </w:rPr>
      <w:drawing>
        <wp:anchor distT="0" distB="0" distL="114300" distR="114300" simplePos="0" relativeHeight="251662336" behindDoc="0" locked="0" layoutInCell="1" allowOverlap="1" wp14:anchorId="025953D8" wp14:editId="1E25445A">
          <wp:simplePos x="0" y="0"/>
          <wp:positionH relativeFrom="margin">
            <wp:posOffset>-313690</wp:posOffset>
          </wp:positionH>
          <wp:positionV relativeFrom="margin">
            <wp:posOffset>-1610148</wp:posOffset>
          </wp:positionV>
          <wp:extent cx="6839585" cy="1464310"/>
          <wp:effectExtent l="0" t="0" r="5715" b="0"/>
          <wp:wrapSquare wrapText="bothSides"/>
          <wp:docPr id="800276108" name="Picture 80027610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6839585" cy="14643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D27F" w14:textId="649853FF" w:rsidR="003F7B5F" w:rsidRDefault="003F7B5F" w:rsidP="00046A36">
    <w:pPr>
      <w:pStyle w:val="Header"/>
    </w:pPr>
    <w:r>
      <w:rPr>
        <w:noProof/>
      </w:rPr>
      <w:drawing>
        <wp:anchor distT="0" distB="0" distL="114300" distR="114300" simplePos="0" relativeHeight="251661312" behindDoc="1" locked="0" layoutInCell="1" allowOverlap="0" wp14:anchorId="42DB5BBE" wp14:editId="70522E37">
          <wp:simplePos x="0" y="0"/>
          <wp:positionH relativeFrom="margin">
            <wp:posOffset>-336550</wp:posOffset>
          </wp:positionH>
          <wp:positionV relativeFrom="margin">
            <wp:posOffset>-1428750</wp:posOffset>
          </wp:positionV>
          <wp:extent cx="6983730" cy="1493520"/>
          <wp:effectExtent l="0" t="0" r="1270" b="5080"/>
          <wp:wrapNone/>
          <wp:docPr id="830338911" name="Picture 830338911"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6983730" cy="14935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7DA68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D2EAC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9C2D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FE35D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B6A64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666B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006B46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7F20CD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F54CB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D8F3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20108"/>
    <w:multiLevelType w:val="hybridMultilevel"/>
    <w:tmpl w:val="B198A16C"/>
    <w:lvl w:ilvl="0" w:tplc="FFFFFFFF">
      <w:start w:val="1"/>
      <w:numFmt w:val="lowerLetter"/>
      <w:lvlText w:val="%1."/>
      <w:lvlJc w:val="left"/>
      <w:pPr>
        <w:ind w:left="1534" w:hanging="360"/>
      </w:pPr>
    </w:lvl>
    <w:lvl w:ilvl="1" w:tplc="FFFFFFFF" w:tentative="1">
      <w:start w:val="1"/>
      <w:numFmt w:val="lowerLetter"/>
      <w:lvlText w:val="%2."/>
      <w:lvlJc w:val="left"/>
      <w:pPr>
        <w:ind w:left="2254" w:hanging="360"/>
      </w:pPr>
    </w:lvl>
    <w:lvl w:ilvl="2" w:tplc="FFFFFFFF" w:tentative="1">
      <w:start w:val="1"/>
      <w:numFmt w:val="lowerRoman"/>
      <w:lvlText w:val="%3."/>
      <w:lvlJc w:val="right"/>
      <w:pPr>
        <w:ind w:left="2974" w:hanging="180"/>
      </w:pPr>
    </w:lvl>
    <w:lvl w:ilvl="3" w:tplc="FFFFFFFF" w:tentative="1">
      <w:start w:val="1"/>
      <w:numFmt w:val="decimal"/>
      <w:lvlText w:val="%4."/>
      <w:lvlJc w:val="left"/>
      <w:pPr>
        <w:ind w:left="3694" w:hanging="360"/>
      </w:pPr>
    </w:lvl>
    <w:lvl w:ilvl="4" w:tplc="FFFFFFFF" w:tentative="1">
      <w:start w:val="1"/>
      <w:numFmt w:val="lowerLetter"/>
      <w:lvlText w:val="%5."/>
      <w:lvlJc w:val="left"/>
      <w:pPr>
        <w:ind w:left="4414" w:hanging="360"/>
      </w:pPr>
    </w:lvl>
    <w:lvl w:ilvl="5" w:tplc="FFFFFFFF" w:tentative="1">
      <w:start w:val="1"/>
      <w:numFmt w:val="lowerRoman"/>
      <w:lvlText w:val="%6."/>
      <w:lvlJc w:val="right"/>
      <w:pPr>
        <w:ind w:left="5134" w:hanging="180"/>
      </w:pPr>
    </w:lvl>
    <w:lvl w:ilvl="6" w:tplc="FFFFFFFF" w:tentative="1">
      <w:start w:val="1"/>
      <w:numFmt w:val="decimal"/>
      <w:lvlText w:val="%7."/>
      <w:lvlJc w:val="left"/>
      <w:pPr>
        <w:ind w:left="5854" w:hanging="360"/>
      </w:pPr>
    </w:lvl>
    <w:lvl w:ilvl="7" w:tplc="FFFFFFFF" w:tentative="1">
      <w:start w:val="1"/>
      <w:numFmt w:val="lowerLetter"/>
      <w:lvlText w:val="%8."/>
      <w:lvlJc w:val="left"/>
      <w:pPr>
        <w:ind w:left="6574" w:hanging="360"/>
      </w:pPr>
    </w:lvl>
    <w:lvl w:ilvl="8" w:tplc="FFFFFFFF" w:tentative="1">
      <w:start w:val="1"/>
      <w:numFmt w:val="lowerRoman"/>
      <w:lvlText w:val="%9."/>
      <w:lvlJc w:val="right"/>
      <w:pPr>
        <w:ind w:left="7294" w:hanging="180"/>
      </w:pPr>
    </w:lvl>
  </w:abstractNum>
  <w:abstractNum w:abstractNumId="11" w15:restartNumberingAfterBreak="0">
    <w:nsid w:val="03ED57D9"/>
    <w:multiLevelType w:val="hybridMultilevel"/>
    <w:tmpl w:val="EAAE93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04A132C9"/>
    <w:multiLevelType w:val="hybridMultilevel"/>
    <w:tmpl w:val="A726DF3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5233A47"/>
    <w:multiLevelType w:val="hybridMultilevel"/>
    <w:tmpl w:val="B198A16C"/>
    <w:lvl w:ilvl="0" w:tplc="FFFFFFFF">
      <w:start w:val="1"/>
      <w:numFmt w:val="lowerLetter"/>
      <w:lvlText w:val="%1."/>
      <w:lvlJc w:val="left"/>
      <w:pPr>
        <w:ind w:left="1534" w:hanging="360"/>
      </w:pPr>
    </w:lvl>
    <w:lvl w:ilvl="1" w:tplc="FFFFFFFF" w:tentative="1">
      <w:start w:val="1"/>
      <w:numFmt w:val="lowerLetter"/>
      <w:lvlText w:val="%2."/>
      <w:lvlJc w:val="left"/>
      <w:pPr>
        <w:ind w:left="2254" w:hanging="360"/>
      </w:pPr>
    </w:lvl>
    <w:lvl w:ilvl="2" w:tplc="FFFFFFFF" w:tentative="1">
      <w:start w:val="1"/>
      <w:numFmt w:val="lowerRoman"/>
      <w:lvlText w:val="%3."/>
      <w:lvlJc w:val="right"/>
      <w:pPr>
        <w:ind w:left="2974" w:hanging="180"/>
      </w:pPr>
    </w:lvl>
    <w:lvl w:ilvl="3" w:tplc="FFFFFFFF" w:tentative="1">
      <w:start w:val="1"/>
      <w:numFmt w:val="decimal"/>
      <w:lvlText w:val="%4."/>
      <w:lvlJc w:val="left"/>
      <w:pPr>
        <w:ind w:left="3694" w:hanging="360"/>
      </w:pPr>
    </w:lvl>
    <w:lvl w:ilvl="4" w:tplc="FFFFFFFF" w:tentative="1">
      <w:start w:val="1"/>
      <w:numFmt w:val="lowerLetter"/>
      <w:lvlText w:val="%5."/>
      <w:lvlJc w:val="left"/>
      <w:pPr>
        <w:ind w:left="4414" w:hanging="360"/>
      </w:pPr>
    </w:lvl>
    <w:lvl w:ilvl="5" w:tplc="FFFFFFFF" w:tentative="1">
      <w:start w:val="1"/>
      <w:numFmt w:val="lowerRoman"/>
      <w:lvlText w:val="%6."/>
      <w:lvlJc w:val="right"/>
      <w:pPr>
        <w:ind w:left="5134" w:hanging="180"/>
      </w:pPr>
    </w:lvl>
    <w:lvl w:ilvl="6" w:tplc="FFFFFFFF" w:tentative="1">
      <w:start w:val="1"/>
      <w:numFmt w:val="decimal"/>
      <w:lvlText w:val="%7."/>
      <w:lvlJc w:val="left"/>
      <w:pPr>
        <w:ind w:left="5854" w:hanging="360"/>
      </w:pPr>
    </w:lvl>
    <w:lvl w:ilvl="7" w:tplc="FFFFFFFF" w:tentative="1">
      <w:start w:val="1"/>
      <w:numFmt w:val="lowerLetter"/>
      <w:lvlText w:val="%8."/>
      <w:lvlJc w:val="left"/>
      <w:pPr>
        <w:ind w:left="6574" w:hanging="360"/>
      </w:pPr>
    </w:lvl>
    <w:lvl w:ilvl="8" w:tplc="FFFFFFFF" w:tentative="1">
      <w:start w:val="1"/>
      <w:numFmt w:val="lowerRoman"/>
      <w:lvlText w:val="%9."/>
      <w:lvlJc w:val="right"/>
      <w:pPr>
        <w:ind w:left="7294" w:hanging="180"/>
      </w:pPr>
    </w:lvl>
  </w:abstractNum>
  <w:abstractNum w:abstractNumId="14" w15:restartNumberingAfterBreak="0">
    <w:nsid w:val="058204CD"/>
    <w:multiLevelType w:val="hybridMultilevel"/>
    <w:tmpl w:val="B20869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0714A86"/>
    <w:multiLevelType w:val="hybridMultilevel"/>
    <w:tmpl w:val="59487CD6"/>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6" w15:restartNumberingAfterBreak="0">
    <w:nsid w:val="2457531D"/>
    <w:multiLevelType w:val="hybridMultilevel"/>
    <w:tmpl w:val="7026DAA2"/>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15:restartNumberingAfterBreak="0">
    <w:nsid w:val="29CC32F8"/>
    <w:multiLevelType w:val="hybridMultilevel"/>
    <w:tmpl w:val="445CD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B2649E"/>
    <w:multiLevelType w:val="multilevel"/>
    <w:tmpl w:val="9924717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9" w15:restartNumberingAfterBreak="0">
    <w:nsid w:val="356B76A0"/>
    <w:multiLevelType w:val="hybridMultilevel"/>
    <w:tmpl w:val="355ED9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37573CF6"/>
    <w:multiLevelType w:val="hybridMultilevel"/>
    <w:tmpl w:val="16D0739A"/>
    <w:lvl w:ilvl="0" w:tplc="1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93E3D38"/>
    <w:multiLevelType w:val="hybridMultilevel"/>
    <w:tmpl w:val="8C6EE7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A3F3360"/>
    <w:multiLevelType w:val="hybridMultilevel"/>
    <w:tmpl w:val="5EDED588"/>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3" w15:restartNumberingAfterBreak="0">
    <w:nsid w:val="3B3B7957"/>
    <w:multiLevelType w:val="hybridMultilevel"/>
    <w:tmpl w:val="74822680"/>
    <w:lvl w:ilvl="0" w:tplc="1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45EB1819"/>
    <w:multiLevelType w:val="hybridMultilevel"/>
    <w:tmpl w:val="4FC23BD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73909ED"/>
    <w:multiLevelType w:val="hybridMultilevel"/>
    <w:tmpl w:val="7710FD24"/>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518D5241"/>
    <w:multiLevelType w:val="hybridMultilevel"/>
    <w:tmpl w:val="B198A16C"/>
    <w:lvl w:ilvl="0" w:tplc="1C090019">
      <w:start w:val="1"/>
      <w:numFmt w:val="lowerLetter"/>
      <w:lvlText w:val="%1."/>
      <w:lvlJc w:val="left"/>
      <w:pPr>
        <w:ind w:left="1534" w:hanging="360"/>
      </w:pPr>
    </w:lvl>
    <w:lvl w:ilvl="1" w:tplc="1C090019" w:tentative="1">
      <w:start w:val="1"/>
      <w:numFmt w:val="lowerLetter"/>
      <w:lvlText w:val="%2."/>
      <w:lvlJc w:val="left"/>
      <w:pPr>
        <w:ind w:left="2254" w:hanging="360"/>
      </w:pPr>
    </w:lvl>
    <w:lvl w:ilvl="2" w:tplc="1C09001B" w:tentative="1">
      <w:start w:val="1"/>
      <w:numFmt w:val="lowerRoman"/>
      <w:lvlText w:val="%3."/>
      <w:lvlJc w:val="right"/>
      <w:pPr>
        <w:ind w:left="2974" w:hanging="180"/>
      </w:pPr>
    </w:lvl>
    <w:lvl w:ilvl="3" w:tplc="1C09000F" w:tentative="1">
      <w:start w:val="1"/>
      <w:numFmt w:val="decimal"/>
      <w:lvlText w:val="%4."/>
      <w:lvlJc w:val="left"/>
      <w:pPr>
        <w:ind w:left="3694" w:hanging="360"/>
      </w:pPr>
    </w:lvl>
    <w:lvl w:ilvl="4" w:tplc="1C090019" w:tentative="1">
      <w:start w:val="1"/>
      <w:numFmt w:val="lowerLetter"/>
      <w:lvlText w:val="%5."/>
      <w:lvlJc w:val="left"/>
      <w:pPr>
        <w:ind w:left="4414" w:hanging="360"/>
      </w:pPr>
    </w:lvl>
    <w:lvl w:ilvl="5" w:tplc="1C09001B" w:tentative="1">
      <w:start w:val="1"/>
      <w:numFmt w:val="lowerRoman"/>
      <w:lvlText w:val="%6."/>
      <w:lvlJc w:val="right"/>
      <w:pPr>
        <w:ind w:left="5134" w:hanging="180"/>
      </w:pPr>
    </w:lvl>
    <w:lvl w:ilvl="6" w:tplc="1C09000F" w:tentative="1">
      <w:start w:val="1"/>
      <w:numFmt w:val="decimal"/>
      <w:lvlText w:val="%7."/>
      <w:lvlJc w:val="left"/>
      <w:pPr>
        <w:ind w:left="5854" w:hanging="360"/>
      </w:pPr>
    </w:lvl>
    <w:lvl w:ilvl="7" w:tplc="1C090019" w:tentative="1">
      <w:start w:val="1"/>
      <w:numFmt w:val="lowerLetter"/>
      <w:lvlText w:val="%8."/>
      <w:lvlJc w:val="left"/>
      <w:pPr>
        <w:ind w:left="6574" w:hanging="360"/>
      </w:pPr>
    </w:lvl>
    <w:lvl w:ilvl="8" w:tplc="1C09001B" w:tentative="1">
      <w:start w:val="1"/>
      <w:numFmt w:val="lowerRoman"/>
      <w:lvlText w:val="%9."/>
      <w:lvlJc w:val="right"/>
      <w:pPr>
        <w:ind w:left="7294" w:hanging="180"/>
      </w:pPr>
    </w:lvl>
  </w:abstractNum>
  <w:abstractNum w:abstractNumId="27" w15:restartNumberingAfterBreak="0">
    <w:nsid w:val="53564E24"/>
    <w:multiLevelType w:val="hybridMultilevel"/>
    <w:tmpl w:val="D71282F0"/>
    <w:lvl w:ilvl="0" w:tplc="1C090003">
      <w:start w:val="1"/>
      <w:numFmt w:val="bullet"/>
      <w:lvlText w:val="o"/>
      <w:lvlJc w:val="left"/>
      <w:pPr>
        <w:ind w:left="1080" w:hanging="360"/>
      </w:pPr>
      <w:rPr>
        <w:rFonts w:ascii="Courier New" w:hAnsi="Courier New" w:cs="Courier New"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8" w15:restartNumberingAfterBreak="0">
    <w:nsid w:val="587950B5"/>
    <w:multiLevelType w:val="hybridMultilevel"/>
    <w:tmpl w:val="D2D490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5CEB6F9A"/>
    <w:multiLevelType w:val="hybridMultilevel"/>
    <w:tmpl w:val="6F105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1D21292"/>
    <w:multiLevelType w:val="multilevel"/>
    <w:tmpl w:val="61A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2835D9"/>
    <w:multiLevelType w:val="hybridMultilevel"/>
    <w:tmpl w:val="F67220F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67CC438C"/>
    <w:multiLevelType w:val="hybridMultilevel"/>
    <w:tmpl w:val="219499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6A8F4777"/>
    <w:multiLevelType w:val="multilevel"/>
    <w:tmpl w:val="9924717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15:restartNumberingAfterBreak="0">
    <w:nsid w:val="6AA1013B"/>
    <w:multiLevelType w:val="hybridMultilevel"/>
    <w:tmpl w:val="731C5B6C"/>
    <w:lvl w:ilvl="0" w:tplc="A93C1198">
      <w:start w:val="1"/>
      <w:numFmt w:val="bullet"/>
      <w:pStyle w:val="ListParagraph"/>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5" w15:restartNumberingAfterBreak="0">
    <w:nsid w:val="6D285402"/>
    <w:multiLevelType w:val="hybridMultilevel"/>
    <w:tmpl w:val="3F726C9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1C090001">
      <w:start w:val="1"/>
      <w:numFmt w:val="bullet"/>
      <w:lvlText w:val=""/>
      <w:lvlJc w:val="left"/>
      <w:pPr>
        <w:ind w:left="2520" w:hanging="360"/>
      </w:pPr>
      <w:rPr>
        <w:rFonts w:ascii="Symbol" w:hAnsi="Symbo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2393937"/>
    <w:multiLevelType w:val="hybridMultilevel"/>
    <w:tmpl w:val="85E64AE8"/>
    <w:lvl w:ilvl="0" w:tplc="C0121C2A">
      <w:start w:val="1"/>
      <w:numFmt w:val="decimal"/>
      <w:pStyle w:val="NUMBEREDLISTGSSAStyle1"/>
      <w:lvlText w:val="%1."/>
      <w:lvlJc w:val="left"/>
      <w:pPr>
        <w:ind w:left="1174" w:hanging="360"/>
      </w:p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num w:numId="1" w16cid:durableId="942417351">
    <w:abstractNumId w:val="17"/>
  </w:num>
  <w:num w:numId="2" w16cid:durableId="690255473">
    <w:abstractNumId w:val="29"/>
  </w:num>
  <w:num w:numId="3" w16cid:durableId="374279959">
    <w:abstractNumId w:val="15"/>
  </w:num>
  <w:num w:numId="4" w16cid:durableId="253050549">
    <w:abstractNumId w:val="34"/>
  </w:num>
  <w:num w:numId="5" w16cid:durableId="494885423">
    <w:abstractNumId w:val="18"/>
  </w:num>
  <w:num w:numId="6" w16cid:durableId="769853118">
    <w:abstractNumId w:val="36"/>
  </w:num>
  <w:num w:numId="7" w16cid:durableId="1008559363">
    <w:abstractNumId w:val="33"/>
  </w:num>
  <w:num w:numId="8" w16cid:durableId="331614142">
    <w:abstractNumId w:val="0"/>
  </w:num>
  <w:num w:numId="9" w16cid:durableId="766540287">
    <w:abstractNumId w:val="1"/>
  </w:num>
  <w:num w:numId="10" w16cid:durableId="943920471">
    <w:abstractNumId w:val="2"/>
  </w:num>
  <w:num w:numId="11" w16cid:durableId="923756501">
    <w:abstractNumId w:val="3"/>
  </w:num>
  <w:num w:numId="12" w16cid:durableId="1706518443">
    <w:abstractNumId w:val="8"/>
  </w:num>
  <w:num w:numId="13" w16cid:durableId="1805926737">
    <w:abstractNumId w:val="4"/>
  </w:num>
  <w:num w:numId="14" w16cid:durableId="2068528849">
    <w:abstractNumId w:val="5"/>
  </w:num>
  <w:num w:numId="15" w16cid:durableId="1913735707">
    <w:abstractNumId w:val="6"/>
  </w:num>
  <w:num w:numId="16" w16cid:durableId="1581208351">
    <w:abstractNumId w:val="7"/>
  </w:num>
  <w:num w:numId="17" w16cid:durableId="906258090">
    <w:abstractNumId w:val="9"/>
  </w:num>
  <w:num w:numId="18" w16cid:durableId="225454762">
    <w:abstractNumId w:val="19"/>
  </w:num>
  <w:num w:numId="19" w16cid:durableId="1056008226">
    <w:abstractNumId w:val="22"/>
  </w:num>
  <w:num w:numId="20" w16cid:durableId="120809682">
    <w:abstractNumId w:val="16"/>
  </w:num>
  <w:num w:numId="21" w16cid:durableId="1329747081">
    <w:abstractNumId w:val="35"/>
  </w:num>
  <w:num w:numId="22" w16cid:durableId="1782063639">
    <w:abstractNumId w:val="26"/>
  </w:num>
  <w:num w:numId="23" w16cid:durableId="637959573">
    <w:abstractNumId w:val="36"/>
  </w:num>
  <w:num w:numId="24" w16cid:durableId="604072144">
    <w:abstractNumId w:val="36"/>
  </w:num>
  <w:num w:numId="25" w16cid:durableId="1979453324">
    <w:abstractNumId w:val="13"/>
  </w:num>
  <w:num w:numId="26" w16cid:durableId="1080325551">
    <w:abstractNumId w:val="10"/>
  </w:num>
  <w:num w:numId="27" w16cid:durableId="1744837384">
    <w:abstractNumId w:val="25"/>
  </w:num>
  <w:num w:numId="28" w16cid:durableId="1857108710">
    <w:abstractNumId w:val="28"/>
  </w:num>
  <w:num w:numId="29" w16cid:durableId="556088625">
    <w:abstractNumId w:val="32"/>
  </w:num>
  <w:num w:numId="30" w16cid:durableId="2060083652">
    <w:abstractNumId w:val="31"/>
  </w:num>
  <w:num w:numId="31" w16cid:durableId="1887401959">
    <w:abstractNumId w:val="24"/>
  </w:num>
  <w:num w:numId="32" w16cid:durableId="1815369591">
    <w:abstractNumId w:val="14"/>
  </w:num>
  <w:num w:numId="33" w16cid:durableId="1129010651">
    <w:abstractNumId w:val="20"/>
  </w:num>
  <w:num w:numId="34" w16cid:durableId="1341080484">
    <w:abstractNumId w:val="23"/>
  </w:num>
  <w:num w:numId="35" w16cid:durableId="1494419078">
    <w:abstractNumId w:val="30"/>
  </w:num>
  <w:num w:numId="36" w16cid:durableId="563873994">
    <w:abstractNumId w:val="11"/>
  </w:num>
  <w:num w:numId="37" w16cid:durableId="1422486193">
    <w:abstractNumId w:val="21"/>
  </w:num>
  <w:num w:numId="38" w16cid:durableId="1402678569">
    <w:abstractNumId w:val="27"/>
  </w:num>
  <w:num w:numId="39" w16cid:durableId="1188836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efaultTableStyle w:val="GSSADEFAULTTAB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BB"/>
    <w:rsid w:val="00001D53"/>
    <w:rsid w:val="00017AD0"/>
    <w:rsid w:val="000276DF"/>
    <w:rsid w:val="0004429C"/>
    <w:rsid w:val="00046A36"/>
    <w:rsid w:val="00060D2B"/>
    <w:rsid w:val="00071C6E"/>
    <w:rsid w:val="000779E4"/>
    <w:rsid w:val="000878AE"/>
    <w:rsid w:val="00091991"/>
    <w:rsid w:val="00093439"/>
    <w:rsid w:val="000976C3"/>
    <w:rsid w:val="000A4139"/>
    <w:rsid w:val="000A7211"/>
    <w:rsid w:val="000B49F3"/>
    <w:rsid w:val="000D224D"/>
    <w:rsid w:val="000D3217"/>
    <w:rsid w:val="000D79E4"/>
    <w:rsid w:val="000E5175"/>
    <w:rsid w:val="000F0097"/>
    <w:rsid w:val="000F091C"/>
    <w:rsid w:val="0010341D"/>
    <w:rsid w:val="001041E1"/>
    <w:rsid w:val="00110C8F"/>
    <w:rsid w:val="00113C96"/>
    <w:rsid w:val="00115FC5"/>
    <w:rsid w:val="00120DFA"/>
    <w:rsid w:val="00132727"/>
    <w:rsid w:val="00133C12"/>
    <w:rsid w:val="00135270"/>
    <w:rsid w:val="00140ABC"/>
    <w:rsid w:val="00153B0E"/>
    <w:rsid w:val="00155CAA"/>
    <w:rsid w:val="00160A20"/>
    <w:rsid w:val="00167D74"/>
    <w:rsid w:val="00173A58"/>
    <w:rsid w:val="00173D98"/>
    <w:rsid w:val="00176219"/>
    <w:rsid w:val="0017703C"/>
    <w:rsid w:val="00181E1C"/>
    <w:rsid w:val="00193607"/>
    <w:rsid w:val="00193F1A"/>
    <w:rsid w:val="001A1D23"/>
    <w:rsid w:val="001B0DD7"/>
    <w:rsid w:val="001C2014"/>
    <w:rsid w:val="001C52EF"/>
    <w:rsid w:val="001D12EF"/>
    <w:rsid w:val="001D5FD0"/>
    <w:rsid w:val="001E3C32"/>
    <w:rsid w:val="001F109C"/>
    <w:rsid w:val="001F3476"/>
    <w:rsid w:val="00207090"/>
    <w:rsid w:val="00210D9B"/>
    <w:rsid w:val="002359B4"/>
    <w:rsid w:val="002369B1"/>
    <w:rsid w:val="002370B9"/>
    <w:rsid w:val="00237BDA"/>
    <w:rsid w:val="002402EB"/>
    <w:rsid w:val="0025680C"/>
    <w:rsid w:val="00261BA7"/>
    <w:rsid w:val="00267063"/>
    <w:rsid w:val="0028780C"/>
    <w:rsid w:val="00294A8C"/>
    <w:rsid w:val="002A00F6"/>
    <w:rsid w:val="002A528E"/>
    <w:rsid w:val="002A65FC"/>
    <w:rsid w:val="002B1B18"/>
    <w:rsid w:val="002B6289"/>
    <w:rsid w:val="002C0E0F"/>
    <w:rsid w:val="002D56A2"/>
    <w:rsid w:val="002D5D71"/>
    <w:rsid w:val="002E68D2"/>
    <w:rsid w:val="002F2562"/>
    <w:rsid w:val="002F2DB0"/>
    <w:rsid w:val="00304366"/>
    <w:rsid w:val="00304E75"/>
    <w:rsid w:val="00305225"/>
    <w:rsid w:val="003127D3"/>
    <w:rsid w:val="00315210"/>
    <w:rsid w:val="00340804"/>
    <w:rsid w:val="003745FB"/>
    <w:rsid w:val="0039023F"/>
    <w:rsid w:val="00391EE8"/>
    <w:rsid w:val="003A290E"/>
    <w:rsid w:val="003A431B"/>
    <w:rsid w:val="003C5764"/>
    <w:rsid w:val="003E4715"/>
    <w:rsid w:val="003E5456"/>
    <w:rsid w:val="003F6638"/>
    <w:rsid w:val="003F7B5F"/>
    <w:rsid w:val="00402090"/>
    <w:rsid w:val="00405FE3"/>
    <w:rsid w:val="00422492"/>
    <w:rsid w:val="00423D83"/>
    <w:rsid w:val="00433C09"/>
    <w:rsid w:val="00442DC3"/>
    <w:rsid w:val="00470E47"/>
    <w:rsid w:val="0047617D"/>
    <w:rsid w:val="00477FA5"/>
    <w:rsid w:val="004966BC"/>
    <w:rsid w:val="004A0FC9"/>
    <w:rsid w:val="004A4A46"/>
    <w:rsid w:val="004B0F46"/>
    <w:rsid w:val="004B44F3"/>
    <w:rsid w:val="004B4C10"/>
    <w:rsid w:val="004B7ACC"/>
    <w:rsid w:val="004E7BBD"/>
    <w:rsid w:val="004F125E"/>
    <w:rsid w:val="004F4E87"/>
    <w:rsid w:val="005326A6"/>
    <w:rsid w:val="00536E99"/>
    <w:rsid w:val="00547155"/>
    <w:rsid w:val="005514A4"/>
    <w:rsid w:val="00564009"/>
    <w:rsid w:val="00567032"/>
    <w:rsid w:val="00570422"/>
    <w:rsid w:val="00594653"/>
    <w:rsid w:val="005A59CF"/>
    <w:rsid w:val="005B125B"/>
    <w:rsid w:val="005B4BDA"/>
    <w:rsid w:val="005C7D9C"/>
    <w:rsid w:val="005E2950"/>
    <w:rsid w:val="005E3EC6"/>
    <w:rsid w:val="005E5832"/>
    <w:rsid w:val="005E5F23"/>
    <w:rsid w:val="005F2713"/>
    <w:rsid w:val="006173F3"/>
    <w:rsid w:val="00623F43"/>
    <w:rsid w:val="006268E5"/>
    <w:rsid w:val="00630A40"/>
    <w:rsid w:val="006425DC"/>
    <w:rsid w:val="006537D1"/>
    <w:rsid w:val="00662127"/>
    <w:rsid w:val="006667E2"/>
    <w:rsid w:val="00672517"/>
    <w:rsid w:val="00672DC7"/>
    <w:rsid w:val="00676E26"/>
    <w:rsid w:val="006A237B"/>
    <w:rsid w:val="006A276C"/>
    <w:rsid w:val="006B362A"/>
    <w:rsid w:val="006C09AF"/>
    <w:rsid w:val="006C1CC3"/>
    <w:rsid w:val="006C680B"/>
    <w:rsid w:val="006C7A39"/>
    <w:rsid w:val="006E2F41"/>
    <w:rsid w:val="006E3B0D"/>
    <w:rsid w:val="006F0746"/>
    <w:rsid w:val="007101B7"/>
    <w:rsid w:val="0071102C"/>
    <w:rsid w:val="00715D78"/>
    <w:rsid w:val="007206F8"/>
    <w:rsid w:val="0072407C"/>
    <w:rsid w:val="007255AA"/>
    <w:rsid w:val="00726022"/>
    <w:rsid w:val="00726F55"/>
    <w:rsid w:val="00726FB2"/>
    <w:rsid w:val="007448DC"/>
    <w:rsid w:val="00753F9B"/>
    <w:rsid w:val="0075680C"/>
    <w:rsid w:val="00767D8C"/>
    <w:rsid w:val="00777F2C"/>
    <w:rsid w:val="007826E4"/>
    <w:rsid w:val="00785B31"/>
    <w:rsid w:val="00793818"/>
    <w:rsid w:val="007B773E"/>
    <w:rsid w:val="007D4162"/>
    <w:rsid w:val="007D6ECA"/>
    <w:rsid w:val="007E5172"/>
    <w:rsid w:val="007E6432"/>
    <w:rsid w:val="00811C69"/>
    <w:rsid w:val="00816399"/>
    <w:rsid w:val="00835B88"/>
    <w:rsid w:val="008656F9"/>
    <w:rsid w:val="00871B04"/>
    <w:rsid w:val="008735C7"/>
    <w:rsid w:val="00876555"/>
    <w:rsid w:val="00880519"/>
    <w:rsid w:val="00895415"/>
    <w:rsid w:val="008A0908"/>
    <w:rsid w:val="008A4C94"/>
    <w:rsid w:val="008C132C"/>
    <w:rsid w:val="008D0E8E"/>
    <w:rsid w:val="008E5D3E"/>
    <w:rsid w:val="008F10EA"/>
    <w:rsid w:val="008F6194"/>
    <w:rsid w:val="009074BB"/>
    <w:rsid w:val="00907E59"/>
    <w:rsid w:val="00933B63"/>
    <w:rsid w:val="00942BCC"/>
    <w:rsid w:val="00946796"/>
    <w:rsid w:val="00950E1F"/>
    <w:rsid w:val="00960BE4"/>
    <w:rsid w:val="009652B0"/>
    <w:rsid w:val="00984A6F"/>
    <w:rsid w:val="009A781C"/>
    <w:rsid w:val="009B18B7"/>
    <w:rsid w:val="009B1F26"/>
    <w:rsid w:val="009B2A89"/>
    <w:rsid w:val="009C6858"/>
    <w:rsid w:val="009F2669"/>
    <w:rsid w:val="00A07BAF"/>
    <w:rsid w:val="00A159E6"/>
    <w:rsid w:val="00A214A6"/>
    <w:rsid w:val="00A3470D"/>
    <w:rsid w:val="00A34AB5"/>
    <w:rsid w:val="00A45BB3"/>
    <w:rsid w:val="00A70F88"/>
    <w:rsid w:val="00A719F0"/>
    <w:rsid w:val="00A74ADF"/>
    <w:rsid w:val="00A77898"/>
    <w:rsid w:val="00A80853"/>
    <w:rsid w:val="00A9571C"/>
    <w:rsid w:val="00AB32B7"/>
    <w:rsid w:val="00AB574D"/>
    <w:rsid w:val="00AB6133"/>
    <w:rsid w:val="00AB62AB"/>
    <w:rsid w:val="00AC5F88"/>
    <w:rsid w:val="00AD5FCB"/>
    <w:rsid w:val="00AE6D3C"/>
    <w:rsid w:val="00B01443"/>
    <w:rsid w:val="00B01F23"/>
    <w:rsid w:val="00B0455B"/>
    <w:rsid w:val="00B04EBE"/>
    <w:rsid w:val="00B060E1"/>
    <w:rsid w:val="00B40A2A"/>
    <w:rsid w:val="00B434C2"/>
    <w:rsid w:val="00B5370B"/>
    <w:rsid w:val="00B748E1"/>
    <w:rsid w:val="00B80C60"/>
    <w:rsid w:val="00B833F7"/>
    <w:rsid w:val="00B8647F"/>
    <w:rsid w:val="00B94334"/>
    <w:rsid w:val="00B96703"/>
    <w:rsid w:val="00B97255"/>
    <w:rsid w:val="00BA7376"/>
    <w:rsid w:val="00BE0810"/>
    <w:rsid w:val="00BE2B23"/>
    <w:rsid w:val="00BF0463"/>
    <w:rsid w:val="00C00F42"/>
    <w:rsid w:val="00C13C7C"/>
    <w:rsid w:val="00C231DB"/>
    <w:rsid w:val="00C276A2"/>
    <w:rsid w:val="00C4134C"/>
    <w:rsid w:val="00C52DC0"/>
    <w:rsid w:val="00C537A9"/>
    <w:rsid w:val="00C550CA"/>
    <w:rsid w:val="00C55E77"/>
    <w:rsid w:val="00C663A9"/>
    <w:rsid w:val="00C81AF8"/>
    <w:rsid w:val="00C82A09"/>
    <w:rsid w:val="00C84838"/>
    <w:rsid w:val="00C86A80"/>
    <w:rsid w:val="00C903CC"/>
    <w:rsid w:val="00C9198F"/>
    <w:rsid w:val="00CB356E"/>
    <w:rsid w:val="00CD4121"/>
    <w:rsid w:val="00CE374A"/>
    <w:rsid w:val="00D103F7"/>
    <w:rsid w:val="00D12F61"/>
    <w:rsid w:val="00D311F8"/>
    <w:rsid w:val="00D31A4C"/>
    <w:rsid w:val="00D32933"/>
    <w:rsid w:val="00D329C9"/>
    <w:rsid w:val="00D60772"/>
    <w:rsid w:val="00D71C4D"/>
    <w:rsid w:val="00D8751F"/>
    <w:rsid w:val="00DB3EEA"/>
    <w:rsid w:val="00DD0229"/>
    <w:rsid w:val="00DE77E9"/>
    <w:rsid w:val="00DF18B6"/>
    <w:rsid w:val="00DF3A79"/>
    <w:rsid w:val="00E0339B"/>
    <w:rsid w:val="00E0565F"/>
    <w:rsid w:val="00E22F13"/>
    <w:rsid w:val="00E32C54"/>
    <w:rsid w:val="00E46D5A"/>
    <w:rsid w:val="00E66D61"/>
    <w:rsid w:val="00E73B89"/>
    <w:rsid w:val="00E859DD"/>
    <w:rsid w:val="00E9280A"/>
    <w:rsid w:val="00EB2F74"/>
    <w:rsid w:val="00EB4E01"/>
    <w:rsid w:val="00EB6194"/>
    <w:rsid w:val="00EC58C0"/>
    <w:rsid w:val="00EE34A8"/>
    <w:rsid w:val="00F2026A"/>
    <w:rsid w:val="00F44BBF"/>
    <w:rsid w:val="00F47C2C"/>
    <w:rsid w:val="00F54EC3"/>
    <w:rsid w:val="00F61DBB"/>
    <w:rsid w:val="00F661F6"/>
    <w:rsid w:val="00F712F3"/>
    <w:rsid w:val="00F769F1"/>
    <w:rsid w:val="00F96F8C"/>
    <w:rsid w:val="00FA4FBA"/>
    <w:rsid w:val="00FD496E"/>
    <w:rsid w:val="00FE200F"/>
    <w:rsid w:val="00FE2BF1"/>
    <w:rsid w:val="00FE5563"/>
    <w:rsid w:val="00FF2AE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78CEF"/>
  <w15:chartTrackingRefBased/>
  <w15:docId w15:val="{F23B4AC0-8213-F54E-A251-F05976E61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A36"/>
    <w:pPr>
      <w:spacing w:before="120" w:after="120" w:line="264" w:lineRule="auto"/>
    </w:pPr>
    <w:rPr>
      <w:rFonts w:ascii="Aptos" w:hAnsi="Aptos" w:cs="Calibri"/>
      <w:color w:val="595959" w:themeColor="text1" w:themeTint="A6"/>
      <w:sz w:val="22"/>
      <w:szCs w:val="28"/>
    </w:rPr>
  </w:style>
  <w:style w:type="paragraph" w:styleId="Heading1">
    <w:name w:val="heading 1"/>
    <w:aliases w:val="GSSA Heading 1"/>
    <w:basedOn w:val="Normal"/>
    <w:next w:val="Normal"/>
    <w:link w:val="Heading1Char"/>
    <w:uiPriority w:val="9"/>
    <w:qFormat/>
    <w:rsid w:val="0072407C"/>
    <w:pPr>
      <w:keepNext/>
      <w:keepLines/>
      <w:outlineLvl w:val="0"/>
    </w:pPr>
    <w:rPr>
      <w:rFonts w:ascii="Calibri Light" w:eastAsiaTheme="majorEastAsia" w:hAnsi="Calibri Light" w:cs="Calibri Light"/>
      <w:b/>
      <w:color w:val="002C71" w:themeColor="accent1"/>
      <w:sz w:val="32"/>
      <w:szCs w:val="36"/>
    </w:rPr>
  </w:style>
  <w:style w:type="paragraph" w:styleId="Heading2">
    <w:name w:val="heading 2"/>
    <w:aliases w:val="GSSA Heading 2"/>
    <w:basedOn w:val="Normal"/>
    <w:next w:val="Normal"/>
    <w:link w:val="Heading2Char"/>
    <w:uiPriority w:val="9"/>
    <w:unhideWhenUsed/>
    <w:qFormat/>
    <w:rsid w:val="00FD496E"/>
    <w:pPr>
      <w:keepNext/>
      <w:keepLines/>
      <w:spacing w:after="60"/>
      <w:outlineLvl w:val="1"/>
    </w:pPr>
    <w:rPr>
      <w:rFonts w:ascii="Calibri Light" w:eastAsiaTheme="majorEastAsia" w:hAnsi="Calibri Light" w:cs="Calibri Light"/>
      <w:b/>
      <w:color w:val="002C71" w:themeColor="accent1"/>
      <w:sz w:val="28"/>
    </w:rPr>
  </w:style>
  <w:style w:type="paragraph" w:styleId="Heading3">
    <w:name w:val="heading 3"/>
    <w:aliases w:val="GSSA Heading 3"/>
    <w:basedOn w:val="Normal"/>
    <w:next w:val="Normal"/>
    <w:link w:val="Heading3Char"/>
    <w:uiPriority w:val="9"/>
    <w:unhideWhenUsed/>
    <w:qFormat/>
    <w:rsid w:val="00FD496E"/>
    <w:pPr>
      <w:keepNext/>
      <w:keepLines/>
      <w:spacing w:line="240" w:lineRule="exact"/>
      <w:outlineLvl w:val="2"/>
    </w:pPr>
    <w:rPr>
      <w:rFonts w:ascii="Calibri Light" w:eastAsiaTheme="majorEastAsia" w:hAnsi="Calibri Light" w:cs="Calibri Light"/>
      <w:b/>
      <w:color w:val="53566A" w:themeColor="text2"/>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TOC 1 FA"/>
    <w:basedOn w:val="TOC3"/>
    <w:next w:val="Normal"/>
    <w:autoRedefine/>
    <w:uiPriority w:val="39"/>
    <w:qFormat/>
    <w:rsid w:val="00DF3A79"/>
    <w:pPr>
      <w:tabs>
        <w:tab w:val="left" w:pos="454"/>
      </w:tabs>
      <w:spacing w:after="120" w:line="300" w:lineRule="exact"/>
      <w:ind w:left="1588" w:hanging="1361"/>
    </w:pPr>
    <w:rPr>
      <w:rFonts w:ascii="Arial" w:eastAsia="Times New Roman" w:hAnsi="Arial" w:cs="Times New Roman"/>
      <w:bCs/>
      <w:szCs w:val="22"/>
      <w:lang w:val="en-GB"/>
    </w:rPr>
  </w:style>
  <w:style w:type="paragraph" w:styleId="TOC3">
    <w:name w:val="toc 3"/>
    <w:basedOn w:val="Normal"/>
    <w:next w:val="Normal"/>
    <w:autoRedefine/>
    <w:uiPriority w:val="39"/>
    <w:semiHidden/>
    <w:unhideWhenUsed/>
    <w:rsid w:val="00D60772"/>
    <w:pPr>
      <w:spacing w:after="100"/>
      <w:ind w:left="480"/>
    </w:pPr>
  </w:style>
  <w:style w:type="paragraph" w:customStyle="1" w:styleId="GSSABODYCOPY">
    <w:name w:val="GSSA BODY COPY"/>
    <w:basedOn w:val="Normal"/>
    <w:qFormat/>
    <w:rsid w:val="00A74ADF"/>
    <w:pPr>
      <w:spacing w:after="60" w:line="312" w:lineRule="auto"/>
      <w:contextualSpacing/>
    </w:pPr>
  </w:style>
  <w:style w:type="character" w:styleId="Strong">
    <w:name w:val="Strong"/>
    <w:basedOn w:val="DefaultParagraphFont"/>
    <w:uiPriority w:val="22"/>
    <w:qFormat/>
    <w:rsid w:val="006268E5"/>
    <w:rPr>
      <w:b/>
      <w:bCs/>
    </w:rPr>
  </w:style>
  <w:style w:type="character" w:customStyle="1" w:styleId="apple-converted-space">
    <w:name w:val="apple-converted-space"/>
    <w:basedOn w:val="DefaultParagraphFont"/>
    <w:rsid w:val="006268E5"/>
  </w:style>
  <w:style w:type="character" w:customStyle="1" w:styleId="Heading1Char">
    <w:name w:val="Heading 1 Char"/>
    <w:aliases w:val="GSSA Heading 1 Char"/>
    <w:basedOn w:val="DefaultParagraphFont"/>
    <w:link w:val="Heading1"/>
    <w:uiPriority w:val="9"/>
    <w:rsid w:val="0072407C"/>
    <w:rPr>
      <w:rFonts w:ascii="Calibri Light" w:eastAsiaTheme="majorEastAsia" w:hAnsi="Calibri Light" w:cs="Calibri Light"/>
      <w:b/>
      <w:color w:val="002C71" w:themeColor="accent1"/>
      <w:sz w:val="32"/>
      <w:szCs w:val="36"/>
    </w:rPr>
  </w:style>
  <w:style w:type="character" w:customStyle="1" w:styleId="Heading2Char">
    <w:name w:val="Heading 2 Char"/>
    <w:aliases w:val="GSSA Heading 2 Char"/>
    <w:basedOn w:val="DefaultParagraphFont"/>
    <w:link w:val="Heading2"/>
    <w:uiPriority w:val="9"/>
    <w:rsid w:val="00FD496E"/>
    <w:rPr>
      <w:rFonts w:ascii="Calibri Light" w:eastAsiaTheme="majorEastAsia" w:hAnsi="Calibri Light" w:cs="Calibri Light"/>
      <w:b/>
      <w:color w:val="002C71" w:themeColor="accent1"/>
      <w:sz w:val="28"/>
      <w:szCs w:val="28"/>
    </w:rPr>
  </w:style>
  <w:style w:type="character" w:customStyle="1" w:styleId="Heading3Char">
    <w:name w:val="Heading 3 Char"/>
    <w:aliases w:val="GSSA Heading 3 Char"/>
    <w:basedOn w:val="DefaultParagraphFont"/>
    <w:link w:val="Heading3"/>
    <w:uiPriority w:val="9"/>
    <w:rsid w:val="00FD496E"/>
    <w:rPr>
      <w:rFonts w:ascii="Calibri Light" w:eastAsiaTheme="majorEastAsia" w:hAnsi="Calibri Light" w:cs="Calibri Light"/>
      <w:b/>
      <w:color w:val="53566A" w:themeColor="text2"/>
      <w:szCs w:val="32"/>
    </w:rPr>
  </w:style>
  <w:style w:type="paragraph" w:styleId="ListParagraph">
    <w:name w:val="List Paragraph"/>
    <w:aliases w:val="GSSA BULLETS Paragraph"/>
    <w:basedOn w:val="Normal"/>
    <w:uiPriority w:val="34"/>
    <w:qFormat/>
    <w:rsid w:val="0072407C"/>
    <w:pPr>
      <w:numPr>
        <w:numId w:val="4"/>
      </w:numPr>
      <w:spacing w:before="40" w:after="240" w:line="300" w:lineRule="exact"/>
      <w:ind w:left="851" w:hanging="397"/>
      <w:contextualSpacing/>
    </w:pPr>
  </w:style>
  <w:style w:type="paragraph" w:customStyle="1" w:styleId="NUMBEREDLISTGSSAStyle1">
    <w:name w:val="NUMBERED LIST GSSA Style1"/>
    <w:basedOn w:val="ListParagraph"/>
    <w:qFormat/>
    <w:rsid w:val="00B5370B"/>
    <w:pPr>
      <w:numPr>
        <w:numId w:val="6"/>
      </w:numPr>
    </w:pPr>
  </w:style>
  <w:style w:type="table" w:styleId="TableGrid">
    <w:name w:val="Table Grid"/>
    <w:basedOn w:val="TableNormal"/>
    <w:uiPriority w:val="39"/>
    <w:rsid w:val="0030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0436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0436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0436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0436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0436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3043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0436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304366"/>
    <w:tblPr>
      <w:tblStyleRowBandSize w:val="1"/>
      <w:tblStyleColBandSize w:val="1"/>
      <w:tblBorders>
        <w:top w:val="single" w:sz="4" w:space="0" w:color="B8BBBD" w:themeColor="accent5" w:themeTint="66"/>
        <w:left w:val="single" w:sz="4" w:space="0" w:color="B8BBBD" w:themeColor="accent5" w:themeTint="66"/>
        <w:bottom w:val="single" w:sz="4" w:space="0" w:color="B8BBBD" w:themeColor="accent5" w:themeTint="66"/>
        <w:right w:val="single" w:sz="4" w:space="0" w:color="B8BBBD" w:themeColor="accent5" w:themeTint="66"/>
        <w:insideH w:val="single" w:sz="4" w:space="0" w:color="B8BBBD" w:themeColor="accent5" w:themeTint="66"/>
        <w:insideV w:val="single" w:sz="4" w:space="0" w:color="B8BBBD" w:themeColor="accent5" w:themeTint="66"/>
      </w:tblBorders>
    </w:tblPr>
    <w:tblStylePr w:type="firstRow">
      <w:rPr>
        <w:b/>
        <w:bCs/>
      </w:rPr>
      <w:tblPr/>
      <w:tcPr>
        <w:tcBorders>
          <w:bottom w:val="single" w:sz="12" w:space="0" w:color="95999D" w:themeColor="accent5" w:themeTint="99"/>
        </w:tcBorders>
      </w:tcPr>
    </w:tblStylePr>
    <w:tblStylePr w:type="lastRow">
      <w:rPr>
        <w:b/>
        <w:bCs/>
      </w:rPr>
      <w:tblPr/>
      <w:tcPr>
        <w:tcBorders>
          <w:top w:val="double" w:sz="2" w:space="0" w:color="95999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04366"/>
    <w:tblPr>
      <w:tblStyleRowBandSize w:val="1"/>
      <w:tblStyleColBandSize w:val="1"/>
      <w:tblBorders>
        <w:top w:val="single" w:sz="4" w:space="0" w:color="C7C8CA" w:themeColor="accent6" w:themeTint="66"/>
        <w:left w:val="single" w:sz="4" w:space="0" w:color="C7C8CA" w:themeColor="accent6" w:themeTint="66"/>
        <w:bottom w:val="single" w:sz="4" w:space="0" w:color="C7C8CA" w:themeColor="accent6" w:themeTint="66"/>
        <w:right w:val="single" w:sz="4" w:space="0" w:color="C7C8CA" w:themeColor="accent6" w:themeTint="66"/>
        <w:insideH w:val="single" w:sz="4" w:space="0" w:color="C7C8CA" w:themeColor="accent6" w:themeTint="66"/>
        <w:insideV w:val="single" w:sz="4" w:space="0" w:color="C7C8CA" w:themeColor="accent6" w:themeTint="66"/>
      </w:tblBorders>
    </w:tblPr>
    <w:tblStylePr w:type="firstRow">
      <w:rPr>
        <w:b/>
        <w:bCs/>
      </w:rPr>
      <w:tblPr/>
      <w:tcPr>
        <w:tcBorders>
          <w:bottom w:val="single" w:sz="12" w:space="0" w:color="ABADB0" w:themeColor="accent6" w:themeTint="99"/>
        </w:tcBorders>
      </w:tcPr>
    </w:tblStylePr>
    <w:tblStylePr w:type="lastRow">
      <w:rPr>
        <w:b/>
        <w:bCs/>
      </w:rPr>
      <w:tblPr/>
      <w:tcPr>
        <w:tcBorders>
          <w:top w:val="double" w:sz="2" w:space="0" w:color="ABADB0" w:themeColor="accent6" w:themeTint="99"/>
        </w:tcBorders>
      </w:tcPr>
    </w:tblStylePr>
    <w:tblStylePr w:type="firstCol">
      <w:rPr>
        <w:b/>
        <w:bCs/>
      </w:rPr>
    </w:tblStylePr>
    <w:tblStylePr w:type="lastCol">
      <w:rPr>
        <w:b/>
        <w:bCs/>
      </w:rPr>
    </w:tblStylePr>
  </w:style>
  <w:style w:type="paragraph" w:customStyle="1" w:styleId="HIGHLIGHTTEXTGSSA">
    <w:name w:val="HIGHLIGHT TEXT GSSA"/>
    <w:basedOn w:val="Normal"/>
    <w:qFormat/>
    <w:rsid w:val="006C1CC3"/>
  </w:style>
  <w:style w:type="paragraph" w:customStyle="1" w:styleId="GSSATABLETEXT">
    <w:name w:val="GSSA TABLE TEXT"/>
    <w:basedOn w:val="Normal"/>
    <w:qFormat/>
    <w:rsid w:val="0071102C"/>
    <w:rPr>
      <w:rFonts w:ascii="Calibri Light" w:hAnsi="Calibri Light" w:cs="Calibri Light"/>
      <w:sz w:val="20"/>
      <w:szCs w:val="20"/>
    </w:rPr>
  </w:style>
  <w:style w:type="table" w:customStyle="1" w:styleId="GSSADEFAULTTABLE">
    <w:name w:val="GSSA DEFAULT TABLE"/>
    <w:basedOn w:val="TableNormal"/>
    <w:uiPriority w:val="99"/>
    <w:rsid w:val="001C52EF"/>
    <w:rPr>
      <w:rFonts w:cs="Times New Roman (Body CS)"/>
      <w:sz w:val="18"/>
    </w:rPr>
    <w:tblPr>
      <w:tblBorders>
        <w:top w:val="single" w:sz="4" w:space="0" w:color="BAC1CB" w:themeColor="background2"/>
        <w:left w:val="single" w:sz="4" w:space="0" w:color="BAC1CB" w:themeColor="background2"/>
        <w:bottom w:val="single" w:sz="4" w:space="0" w:color="BAC1CB" w:themeColor="background2"/>
        <w:right w:val="single" w:sz="4" w:space="0" w:color="BAC1CB" w:themeColor="background2"/>
        <w:insideH w:val="single" w:sz="4" w:space="0" w:color="BAC1CB" w:themeColor="background2"/>
        <w:insideV w:val="single" w:sz="4" w:space="0" w:color="BAC1CB" w:themeColor="background2"/>
      </w:tblBorders>
      <w:tblCellMar>
        <w:top w:w="57" w:type="dxa"/>
        <w:left w:w="57" w:type="dxa"/>
        <w:bottom w:w="57" w:type="dxa"/>
        <w:right w:w="57" w:type="dxa"/>
      </w:tblCellMar>
    </w:tblPr>
    <w:tcPr>
      <w:shd w:val="clear" w:color="auto" w:fill="auto"/>
      <w:vAlign w:val="center"/>
    </w:tcPr>
    <w:tblStylePr w:type="firstRow">
      <w:pPr>
        <w:jc w:val="left"/>
      </w:pPr>
      <w:rPr>
        <w:rFonts w:asciiTheme="minorHAnsi" w:hAnsiTheme="minorHAnsi"/>
        <w:b/>
        <w:i w:val="0"/>
        <w:color w:val="BAC1CB" w:themeColor="background2"/>
        <w:sz w:val="20"/>
      </w:rPr>
      <w:tblPr/>
      <w:tcPr>
        <w:tc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nil"/>
          <w:insideV w:val="single" w:sz="6" w:space="0" w:color="FFFFFF" w:themeColor="background1"/>
        </w:tcBorders>
        <w:shd w:val="clear" w:color="auto" w:fill="BAC1CB" w:themeFill="background2"/>
      </w:tcPr>
    </w:tblStylePr>
  </w:style>
  <w:style w:type="paragraph" w:styleId="Header">
    <w:name w:val="header"/>
    <w:basedOn w:val="Normal"/>
    <w:link w:val="HeaderChar"/>
    <w:uiPriority w:val="99"/>
    <w:unhideWhenUsed/>
    <w:rsid w:val="00623F43"/>
    <w:pPr>
      <w:tabs>
        <w:tab w:val="center" w:pos="4513"/>
        <w:tab w:val="right" w:pos="9026"/>
      </w:tabs>
    </w:pPr>
  </w:style>
  <w:style w:type="character" w:customStyle="1" w:styleId="HeaderChar">
    <w:name w:val="Header Char"/>
    <w:basedOn w:val="DefaultParagraphFont"/>
    <w:link w:val="Header"/>
    <w:uiPriority w:val="99"/>
    <w:rsid w:val="00623F43"/>
    <w:rPr>
      <w:color w:val="595959" w:themeColor="text1" w:themeTint="A6"/>
      <w:sz w:val="20"/>
    </w:rPr>
  </w:style>
  <w:style w:type="paragraph" w:styleId="Footer">
    <w:name w:val="footer"/>
    <w:basedOn w:val="Normal"/>
    <w:link w:val="FooterChar"/>
    <w:uiPriority w:val="99"/>
    <w:unhideWhenUsed/>
    <w:rsid w:val="00623F43"/>
    <w:pPr>
      <w:tabs>
        <w:tab w:val="center" w:pos="4513"/>
        <w:tab w:val="right" w:pos="9026"/>
      </w:tabs>
    </w:pPr>
  </w:style>
  <w:style w:type="character" w:customStyle="1" w:styleId="FooterChar">
    <w:name w:val="Footer Char"/>
    <w:basedOn w:val="DefaultParagraphFont"/>
    <w:link w:val="Footer"/>
    <w:uiPriority w:val="99"/>
    <w:rsid w:val="00623F43"/>
    <w:rPr>
      <w:color w:val="595959" w:themeColor="text1" w:themeTint="A6"/>
      <w:sz w:val="20"/>
    </w:rPr>
  </w:style>
  <w:style w:type="paragraph" w:styleId="NoSpacing">
    <w:name w:val="No Spacing"/>
    <w:uiPriority w:val="1"/>
    <w:qFormat/>
    <w:rsid w:val="001B0DD7"/>
    <w:rPr>
      <w:rFonts w:ascii="Calibri" w:hAnsi="Calibri" w:cs="Calibri"/>
      <w:color w:val="595959" w:themeColor="text1" w:themeTint="A6"/>
      <w:sz w:val="22"/>
      <w:szCs w:val="28"/>
    </w:rPr>
  </w:style>
  <w:style w:type="paragraph" w:styleId="Title">
    <w:name w:val="Title"/>
    <w:basedOn w:val="Normal"/>
    <w:next w:val="Normal"/>
    <w:link w:val="TitleChar"/>
    <w:uiPriority w:val="10"/>
    <w:qFormat/>
    <w:rsid w:val="00181E1C"/>
    <w:pPr>
      <w:spacing w:after="80"/>
      <w:contextualSpacing/>
      <w:jc w:val="center"/>
    </w:pPr>
    <w:rPr>
      <w:rFonts w:ascii="Aptos Display" w:eastAsia="Times New Roman" w:hAnsi="Aptos Display" w:cs="Times New Roman"/>
      <w:b/>
      <w:bCs/>
      <w:color w:val="auto"/>
      <w:spacing w:val="-10"/>
      <w:kern w:val="28"/>
      <w:sz w:val="32"/>
      <w:szCs w:val="32"/>
      <w14:ligatures w14:val="standardContextual"/>
    </w:rPr>
  </w:style>
  <w:style w:type="character" w:customStyle="1" w:styleId="TitleChar">
    <w:name w:val="Title Char"/>
    <w:basedOn w:val="DefaultParagraphFont"/>
    <w:link w:val="Title"/>
    <w:uiPriority w:val="10"/>
    <w:rsid w:val="00181E1C"/>
    <w:rPr>
      <w:rFonts w:ascii="Aptos Display" w:eastAsia="Times New Roman" w:hAnsi="Aptos Display" w:cs="Times New Roman"/>
      <w:b/>
      <w:bCs/>
      <w:spacing w:val="-10"/>
      <w:kern w:val="28"/>
      <w:sz w:val="32"/>
      <w:szCs w:val="32"/>
      <w14:ligatures w14:val="standardContextual"/>
    </w:rPr>
  </w:style>
  <w:style w:type="character" w:styleId="Hyperlink">
    <w:name w:val="Hyperlink"/>
    <w:basedOn w:val="DefaultParagraphFont"/>
    <w:uiPriority w:val="99"/>
    <w:unhideWhenUsed/>
    <w:rsid w:val="00B748E1"/>
    <w:rPr>
      <w:color w:val="004FC9" w:themeColor="hyperlink"/>
      <w:u w:val="single"/>
    </w:rPr>
  </w:style>
  <w:style w:type="character" w:styleId="UnresolvedMention">
    <w:name w:val="Unresolved Mention"/>
    <w:basedOn w:val="DefaultParagraphFont"/>
    <w:uiPriority w:val="99"/>
    <w:semiHidden/>
    <w:unhideWhenUsed/>
    <w:rsid w:val="00B748E1"/>
    <w:rPr>
      <w:color w:val="605E5C"/>
      <w:shd w:val="clear" w:color="auto" w:fill="E1DFDD"/>
    </w:rPr>
  </w:style>
  <w:style w:type="paragraph" w:styleId="NormalWeb">
    <w:name w:val="Normal (Web)"/>
    <w:basedOn w:val="Normal"/>
    <w:uiPriority w:val="99"/>
    <w:semiHidden/>
    <w:unhideWhenUsed/>
    <w:rsid w:val="007B773E"/>
    <w:pPr>
      <w:spacing w:before="100" w:beforeAutospacing="1" w:after="100" w:afterAutospacing="1"/>
      <w:jc w:val="left"/>
    </w:pPr>
    <w:rPr>
      <w:rFonts w:ascii="Times New Roman" w:eastAsia="Times New Roman" w:hAnsi="Times New Roman" w:cs="Times New Roman"/>
      <w:color w:val="auto"/>
      <w:sz w:val="24"/>
      <w:szCs w:val="24"/>
      <w:lang w:eastAsia="en-ZA"/>
    </w:rPr>
  </w:style>
  <w:style w:type="table" w:customStyle="1" w:styleId="PlainTable11">
    <w:name w:val="Plain Table 11"/>
    <w:basedOn w:val="TableNormal"/>
    <w:next w:val="PlainTable1"/>
    <w:uiPriority w:val="41"/>
    <w:rsid w:val="00181E1C"/>
    <w:pPr>
      <w:jc w:val="left"/>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0E5175"/>
    <w:rPr>
      <w:sz w:val="16"/>
      <w:szCs w:val="16"/>
    </w:rPr>
  </w:style>
  <w:style w:type="paragraph" w:styleId="CommentText">
    <w:name w:val="annotation text"/>
    <w:basedOn w:val="Normal"/>
    <w:link w:val="CommentTextChar"/>
    <w:rsid w:val="000E5175"/>
    <w:pPr>
      <w:spacing w:before="0" w:after="0" w:line="240" w:lineRule="auto"/>
      <w:jc w:val="left"/>
    </w:pPr>
    <w:rPr>
      <w:rFonts w:ascii="Arial" w:eastAsia="SimSun" w:hAnsi="Arial" w:cs="Arial"/>
      <w:color w:val="auto"/>
      <w:sz w:val="20"/>
      <w:szCs w:val="20"/>
      <w:lang w:val="en-GB" w:eastAsia="zh-CN"/>
    </w:rPr>
  </w:style>
  <w:style w:type="character" w:customStyle="1" w:styleId="CommentTextChar">
    <w:name w:val="Comment Text Char"/>
    <w:basedOn w:val="DefaultParagraphFont"/>
    <w:link w:val="CommentText"/>
    <w:rsid w:val="000E5175"/>
    <w:rPr>
      <w:rFonts w:ascii="Arial" w:eastAsia="SimSun" w:hAnsi="Arial" w:cs="Arial"/>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2650">
      <w:bodyDiv w:val="1"/>
      <w:marLeft w:val="0"/>
      <w:marRight w:val="0"/>
      <w:marTop w:val="0"/>
      <w:marBottom w:val="0"/>
      <w:divBdr>
        <w:top w:val="none" w:sz="0" w:space="0" w:color="auto"/>
        <w:left w:val="none" w:sz="0" w:space="0" w:color="auto"/>
        <w:bottom w:val="none" w:sz="0" w:space="0" w:color="auto"/>
        <w:right w:val="none" w:sz="0" w:space="0" w:color="auto"/>
      </w:divBdr>
    </w:div>
    <w:div w:id="222065645">
      <w:bodyDiv w:val="1"/>
      <w:marLeft w:val="0"/>
      <w:marRight w:val="0"/>
      <w:marTop w:val="0"/>
      <w:marBottom w:val="0"/>
      <w:divBdr>
        <w:top w:val="none" w:sz="0" w:space="0" w:color="auto"/>
        <w:left w:val="none" w:sz="0" w:space="0" w:color="auto"/>
        <w:bottom w:val="none" w:sz="0" w:space="0" w:color="auto"/>
        <w:right w:val="none" w:sz="0" w:space="0" w:color="auto"/>
      </w:divBdr>
    </w:div>
    <w:div w:id="304361007">
      <w:bodyDiv w:val="1"/>
      <w:marLeft w:val="0"/>
      <w:marRight w:val="0"/>
      <w:marTop w:val="0"/>
      <w:marBottom w:val="0"/>
      <w:divBdr>
        <w:top w:val="none" w:sz="0" w:space="0" w:color="auto"/>
        <w:left w:val="none" w:sz="0" w:space="0" w:color="auto"/>
        <w:bottom w:val="none" w:sz="0" w:space="0" w:color="auto"/>
        <w:right w:val="none" w:sz="0" w:space="0" w:color="auto"/>
      </w:divBdr>
    </w:div>
    <w:div w:id="865141472">
      <w:bodyDiv w:val="1"/>
      <w:marLeft w:val="0"/>
      <w:marRight w:val="0"/>
      <w:marTop w:val="0"/>
      <w:marBottom w:val="0"/>
      <w:divBdr>
        <w:top w:val="none" w:sz="0" w:space="0" w:color="auto"/>
        <w:left w:val="none" w:sz="0" w:space="0" w:color="auto"/>
        <w:bottom w:val="none" w:sz="0" w:space="0" w:color="auto"/>
        <w:right w:val="none" w:sz="0" w:space="0" w:color="auto"/>
      </w:divBdr>
    </w:div>
    <w:div w:id="16424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GSSA">
      <a:dk1>
        <a:srgbClr val="000000"/>
      </a:dk1>
      <a:lt1>
        <a:srgbClr val="FFFFFF"/>
      </a:lt1>
      <a:dk2>
        <a:srgbClr val="53566A"/>
      </a:dk2>
      <a:lt2>
        <a:srgbClr val="BAC1CB"/>
      </a:lt2>
      <a:accent1>
        <a:srgbClr val="002C71"/>
      </a:accent1>
      <a:accent2>
        <a:srgbClr val="009A31"/>
      </a:accent2>
      <a:accent3>
        <a:srgbClr val="E3002B"/>
      </a:accent3>
      <a:accent4>
        <a:srgbClr val="FFCD00"/>
      </a:accent4>
      <a:accent5>
        <a:srgbClr val="535659"/>
      </a:accent5>
      <a:accent6>
        <a:srgbClr val="75787B"/>
      </a:accent6>
      <a:hlink>
        <a:srgbClr val="004FC9"/>
      </a:hlink>
      <a:folHlink>
        <a:srgbClr val="A7A9A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866B4-A649-B946-9A81-9115CCA54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Haddon</dc:creator>
  <cp:keywords/>
  <dc:description/>
  <cp:lastModifiedBy>Tania Marshall</cp:lastModifiedBy>
  <cp:revision>2</cp:revision>
  <cp:lastPrinted>2023-06-05T09:02:00Z</cp:lastPrinted>
  <dcterms:created xsi:type="dcterms:W3CDTF">2025-12-02T09:02:00Z</dcterms:created>
  <dcterms:modified xsi:type="dcterms:W3CDTF">2025-12-02T09:02:00Z</dcterms:modified>
</cp:coreProperties>
</file>